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524E8" w14:textId="1F5F7487" w:rsidR="00CB233F" w:rsidRPr="005D58CF" w:rsidRDefault="00104C85" w:rsidP="005D58C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lang w:eastAsia="en-AU"/>
        </w:rPr>
      </w:pPr>
      <w:r w:rsidRPr="005D58CF">
        <w:rPr>
          <w:noProof/>
        </w:rPr>
        <w:drawing>
          <wp:anchor distT="0" distB="0" distL="114300" distR="114300" simplePos="0" relativeHeight="251658240" behindDoc="0" locked="0" layoutInCell="1" allowOverlap="1" wp14:anchorId="248FEA6D" wp14:editId="0320660A">
            <wp:simplePos x="0" y="0"/>
            <wp:positionH relativeFrom="column">
              <wp:posOffset>2066925</wp:posOffset>
            </wp:positionH>
            <wp:positionV relativeFrom="paragraph">
              <wp:posOffset>0</wp:posOffset>
            </wp:positionV>
            <wp:extent cx="1866900" cy="164592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083" t="4280" r="-24083" b="4280"/>
                    <a:stretch/>
                  </pic:blipFill>
                  <pic:spPr bwMode="auto">
                    <a:xfrm>
                      <a:off x="0" y="0"/>
                      <a:ext cx="186690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58CF">
        <w:rPr>
          <w:noProof/>
        </w:rPr>
        <w:drawing>
          <wp:anchor distT="0" distB="0" distL="114300" distR="114300" simplePos="0" relativeHeight="251659264" behindDoc="0" locked="0" layoutInCell="1" allowOverlap="1" wp14:anchorId="4ADF64B7" wp14:editId="28E858A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95450" cy="845820"/>
            <wp:effectExtent l="0" t="0" r="0" b="0"/>
            <wp:wrapTopAndBottom/>
            <wp:docPr id="5" name="Picture 5" descr="Life Member Name Bar w/Lo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fe Member Name Bar w/Loop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640"/>
                    <a:stretch/>
                  </pic:blipFill>
                  <pic:spPr bwMode="auto">
                    <a:xfrm>
                      <a:off x="0" y="0"/>
                      <a:ext cx="169545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D58CF">
        <w:rPr>
          <w:noProof/>
        </w:rPr>
        <w:drawing>
          <wp:anchor distT="0" distB="0" distL="114300" distR="114300" simplePos="0" relativeHeight="251660288" behindDoc="0" locked="0" layoutInCell="1" allowOverlap="1" wp14:anchorId="1F85D87C" wp14:editId="184FF57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56360" cy="126682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994" cy="127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2C06EF" w14:textId="2F5E31C5" w:rsidR="00CB233F" w:rsidRPr="003449C1" w:rsidRDefault="00CB233F" w:rsidP="00104C85">
      <w:pPr>
        <w:spacing w:after="120" w:line="276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AU"/>
        </w:rPr>
      </w:pPr>
      <w:r w:rsidRPr="003449C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AU"/>
        </w:rPr>
        <w:t>A.R. (Bob) Bisset - 1953/1954</w:t>
      </w:r>
    </w:p>
    <w:p w14:paraId="116C781E" w14:textId="73D4BAEF" w:rsidR="00445714" w:rsidRPr="00951086" w:rsidRDefault="00445714" w:rsidP="005D58CF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</w:pPr>
      <w:r w:rsidRPr="00951086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 xml:space="preserve">Bob's father began a timber, hardware and grain store opposite the Coach and Horses </w:t>
      </w:r>
      <w:r w:rsidR="003A350D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H</w:t>
      </w:r>
      <w:r w:rsidRPr="00951086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otel in Ringwood with the store later becoming an ice</w:t>
      </w:r>
      <w:r w:rsidR="00B47180" w:rsidRPr="00951086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-</w:t>
      </w:r>
      <w:r w:rsidRPr="00951086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skating rink in the late 1960s.</w:t>
      </w:r>
    </w:p>
    <w:p w14:paraId="1B29FD5D" w14:textId="5CFAD9E3" w:rsidR="00B47180" w:rsidRPr="00951086" w:rsidRDefault="003449C1" w:rsidP="005D58CF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</w:pPr>
      <w:r w:rsidRPr="00951086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Bob Bisset's name first appeared in the Association's records on the Ringwood Cricket Club's registered playing list for the 1927</w:t>
      </w:r>
      <w:r w:rsidR="008420D6" w:rsidRPr="00951086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/</w:t>
      </w:r>
      <w:r w:rsidRPr="00951086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28 season. He was later to become Ringwood's delegate to the Association in 1941</w:t>
      </w:r>
      <w:r w:rsidR="008420D6" w:rsidRPr="00951086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/</w:t>
      </w:r>
      <w:r w:rsidRPr="00951086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42, 1945</w:t>
      </w:r>
      <w:r w:rsidR="008420D6" w:rsidRPr="00951086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/</w:t>
      </w:r>
      <w:r w:rsidRPr="00951086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46 and 1946</w:t>
      </w:r>
      <w:r w:rsidR="008420D6" w:rsidRPr="00951086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/</w:t>
      </w:r>
      <w:r w:rsidRPr="00951086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 xml:space="preserve">47. </w:t>
      </w:r>
    </w:p>
    <w:p w14:paraId="399A347E" w14:textId="7FE7B38D" w:rsidR="000A1153" w:rsidRDefault="003449C1" w:rsidP="005D58CF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</w:pPr>
      <w:r w:rsidRPr="00951086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 xml:space="preserve">Bob Bisset was to go on and provide tremendous service to the Association in </w:t>
      </w:r>
      <w:proofErr w:type="gramStart"/>
      <w:r w:rsidRPr="00951086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a number of</w:t>
      </w:r>
      <w:proofErr w:type="gramEnd"/>
      <w:r w:rsidRPr="00951086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 xml:space="preserve"> positions and over many, many years. Besides being an umpire for some time, Bob was Secretary of the Association for 2 seasons in 1946</w:t>
      </w:r>
      <w:r w:rsidR="008420D6" w:rsidRPr="00951086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/</w:t>
      </w:r>
      <w:r w:rsidRPr="00951086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47 and 1947</w:t>
      </w:r>
      <w:r w:rsidR="008420D6" w:rsidRPr="00951086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/</w:t>
      </w:r>
      <w:r w:rsidRPr="00951086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48 and served as Treasurer for the period 1937</w:t>
      </w:r>
      <w:r w:rsidR="008420D6" w:rsidRPr="00951086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/</w:t>
      </w:r>
      <w:r w:rsidRPr="00951086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38 until 1991</w:t>
      </w:r>
      <w:r w:rsidR="008420D6" w:rsidRPr="00951086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/</w:t>
      </w:r>
      <w:r w:rsidRPr="00951086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 xml:space="preserve">92, an extraordinary term of voluntary service. Add to this some time as a Vice President and as a Team Manager for representative teams and it is easy to see why Bob Bisset was awarded Life </w:t>
      </w:r>
      <w:r w:rsidR="003D6BA8" w:rsidRPr="00951086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M</w:t>
      </w:r>
      <w:r w:rsidRPr="00951086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 xml:space="preserve">embership of the Association at the Annual General Meeting held on 28th August 1953. The fact that </w:t>
      </w:r>
      <w:proofErr w:type="gramStart"/>
      <w:r w:rsidRPr="00951086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the majority of</w:t>
      </w:r>
      <w:proofErr w:type="gramEnd"/>
      <w:r w:rsidRPr="00951086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 xml:space="preserve"> his service occurred after being awarded this honour shows his dedication to the Association. He was also the Association's delegate to the then Victorian Junior Cricket Association (VJCA) from 1955</w:t>
      </w:r>
      <w:r w:rsidR="008420D6" w:rsidRPr="00951086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/</w:t>
      </w:r>
      <w:r w:rsidRPr="00951086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56 until 1964</w:t>
      </w:r>
      <w:r w:rsidR="008420D6" w:rsidRPr="00951086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/</w:t>
      </w:r>
      <w:r w:rsidRPr="00951086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65.</w:t>
      </w:r>
    </w:p>
    <w:p w14:paraId="5FE8CB2F" w14:textId="4A2F30A2" w:rsidR="00883673" w:rsidRPr="00951086" w:rsidRDefault="003449C1" w:rsidP="005D58CF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</w:pPr>
      <w:r w:rsidRPr="00951086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The following tribute, compiled by Bill Wilkins and Lindsay Trollope, appeared in the 1990</w:t>
      </w:r>
      <w:r w:rsidR="008420D6" w:rsidRPr="00951086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/</w:t>
      </w:r>
      <w:r w:rsidRPr="00951086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 xml:space="preserve">91 Association Annual Report: </w:t>
      </w:r>
    </w:p>
    <w:p w14:paraId="789BED82" w14:textId="52AAFDAF" w:rsidR="00C47A5C" w:rsidRPr="00951086" w:rsidRDefault="003A350D" w:rsidP="005D58CF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At t</w:t>
      </w:r>
      <w:r w:rsidR="003449C1" w:rsidRPr="00951086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he Annual Meeting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,</w:t>
      </w:r>
      <w:r w:rsidR="003449C1" w:rsidRPr="00951086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 xml:space="preserve"> Bob Bisset will conclude an amazing 50 years as Treasurer of the Association. It is difficult to comprehend that a person could hold such an office for half a century, but indeed Bob has done that with good humour and patience for all that period. </w:t>
      </w:r>
      <w:proofErr w:type="gramStart"/>
      <w:r w:rsidR="003449C1" w:rsidRPr="00951086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The majority of</w:t>
      </w:r>
      <w:proofErr w:type="gramEnd"/>
      <w:r w:rsidR="003449C1" w:rsidRPr="00951086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 xml:space="preserve"> us were not even born when Bob began his service as Treasurer. Bob has been greatly assisted by his wife Fay and I adequately thank these people. A special function will be conducted later in the year. Bob's expertise and his persistenc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e</w:t>
      </w:r>
      <w:r w:rsidR="003449C1" w:rsidRPr="00951086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 xml:space="preserve"> will be greatly missed.</w:t>
      </w:r>
    </w:p>
    <w:p w14:paraId="3D81BB24" w14:textId="15F40EEB" w:rsidR="003449C1" w:rsidRPr="00951086" w:rsidRDefault="003449C1" w:rsidP="005D58CF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</w:pPr>
      <w:r w:rsidRPr="00951086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As further recognition of Bob's administrative service, the Association's 'Best Administered Club' trophy is named after Bob Bisset.</w:t>
      </w:r>
    </w:p>
    <w:p w14:paraId="4A380C67" w14:textId="312696F4" w:rsidR="0031420D" w:rsidRDefault="0016122A" w:rsidP="005D58CF">
      <w:pPr>
        <w:spacing w:after="120" w:line="240" w:lineRule="auto"/>
        <w:jc w:val="both"/>
        <w:rPr>
          <w:b/>
          <w:bCs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en-AU"/>
        </w:rPr>
        <w:drawing>
          <wp:anchor distT="0" distB="0" distL="114300" distR="114300" simplePos="0" relativeHeight="251661312" behindDoc="0" locked="0" layoutInCell="1" allowOverlap="1" wp14:anchorId="02F0E591" wp14:editId="7FC2D96B">
            <wp:simplePos x="0" y="0"/>
            <wp:positionH relativeFrom="column">
              <wp:posOffset>4690110</wp:posOffset>
            </wp:positionH>
            <wp:positionV relativeFrom="paragraph">
              <wp:posOffset>367030</wp:posOffset>
            </wp:positionV>
            <wp:extent cx="1476375" cy="1880870"/>
            <wp:effectExtent l="0" t="0" r="9525" b="5080"/>
            <wp:wrapSquare wrapText="bothSides"/>
            <wp:docPr id="4" name="Picture 4" descr="A person holding a framed pictu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erson holding a framed pictur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880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343A" w:rsidRPr="00951086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 xml:space="preserve">Bob was inducted into the RDCA Hall of Fame at the RDCA Centenary and Hall of Fame dinner held in March 2021. </w:t>
      </w:r>
    </w:p>
    <w:p w14:paraId="5A2872B8" w14:textId="7C324FA6" w:rsidR="00AE0F68" w:rsidRPr="000A1153" w:rsidRDefault="00EA39E8" w:rsidP="005D58CF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0A1153">
        <w:rPr>
          <w:rFonts w:ascii="Verdana" w:hAnsi="Verdana"/>
          <w:sz w:val="20"/>
          <w:szCs w:val="20"/>
        </w:rPr>
        <w:t xml:space="preserve">The following words about Bob were included in the RDCA Centenary and Hall of Fame </w:t>
      </w:r>
      <w:r w:rsidR="00F33903" w:rsidRPr="000A1153">
        <w:rPr>
          <w:rFonts w:ascii="Verdana" w:hAnsi="Verdana"/>
          <w:sz w:val="20"/>
          <w:szCs w:val="20"/>
        </w:rPr>
        <w:t>program for the dinner held on 26</w:t>
      </w:r>
      <w:r w:rsidR="00F33903" w:rsidRPr="000A1153">
        <w:rPr>
          <w:rFonts w:ascii="Verdana" w:hAnsi="Verdana"/>
          <w:sz w:val="20"/>
          <w:szCs w:val="20"/>
          <w:vertAlign w:val="superscript"/>
        </w:rPr>
        <w:t>th</w:t>
      </w:r>
      <w:r w:rsidR="00F33903" w:rsidRPr="000A1153">
        <w:rPr>
          <w:rFonts w:ascii="Verdana" w:hAnsi="Verdana"/>
          <w:sz w:val="20"/>
          <w:szCs w:val="20"/>
        </w:rPr>
        <w:t xml:space="preserve"> March 2021</w:t>
      </w:r>
    </w:p>
    <w:p w14:paraId="026E26CD" w14:textId="6610B981" w:rsidR="005D58CF" w:rsidRDefault="00372CED" w:rsidP="005D58CF">
      <w:pPr>
        <w:tabs>
          <w:tab w:val="right" w:pos="9498"/>
        </w:tabs>
        <w:spacing w:before="120" w:after="120" w:line="240" w:lineRule="auto"/>
        <w:jc w:val="both"/>
        <w:rPr>
          <w:rFonts w:ascii="Verdana" w:hAnsi="Verdana"/>
          <w:sz w:val="16"/>
          <w:szCs w:val="16"/>
        </w:rPr>
      </w:pPr>
      <w:r w:rsidRPr="000A1153">
        <w:rPr>
          <w:rFonts w:ascii="Verdana" w:hAnsi="Verdana"/>
          <w:sz w:val="18"/>
          <w:szCs w:val="18"/>
        </w:rPr>
        <w:t>“</w:t>
      </w:r>
      <w:r w:rsidR="00AE0F68" w:rsidRPr="000A1153">
        <w:rPr>
          <w:rFonts w:ascii="Verdana" w:hAnsi="Verdana"/>
          <w:sz w:val="18"/>
          <w:szCs w:val="18"/>
        </w:rPr>
        <w:t>A stalwart of the Ringwood C.C. from the late 1920s and serving the RDCA until 1991-92, including over 50 years as Treasurer and two years as Secretary. After finishing as a player Bob bec</w:t>
      </w:r>
      <w:r w:rsidR="003A350D">
        <w:rPr>
          <w:rFonts w:ascii="Verdana" w:hAnsi="Verdana"/>
          <w:sz w:val="18"/>
          <w:szCs w:val="18"/>
        </w:rPr>
        <w:t>a</w:t>
      </w:r>
      <w:r w:rsidR="00AE0F68" w:rsidRPr="000A1153">
        <w:rPr>
          <w:rFonts w:ascii="Verdana" w:hAnsi="Verdana"/>
          <w:sz w:val="18"/>
          <w:szCs w:val="18"/>
        </w:rPr>
        <w:t xml:space="preserve">me an umpire before serving in </w:t>
      </w:r>
      <w:proofErr w:type="gramStart"/>
      <w:r w:rsidR="00AE0F68" w:rsidRPr="000A1153">
        <w:rPr>
          <w:rFonts w:ascii="Verdana" w:hAnsi="Verdana"/>
          <w:sz w:val="18"/>
          <w:szCs w:val="18"/>
        </w:rPr>
        <w:t>a number of</w:t>
      </w:r>
      <w:proofErr w:type="gramEnd"/>
      <w:r w:rsidR="00AE0F68" w:rsidRPr="000A1153">
        <w:rPr>
          <w:rFonts w:ascii="Verdana" w:hAnsi="Verdana"/>
          <w:sz w:val="18"/>
          <w:szCs w:val="18"/>
        </w:rPr>
        <w:t xml:space="preserve"> Association positions including as Treasurer, Secretary, Vice President, delegate to the Victorian Junior Cricket Association and as a Team Manager for representative teams. Awarded Association Life Membership in 1953-54 thus </w:t>
      </w:r>
      <w:proofErr w:type="gramStart"/>
      <w:r w:rsidR="00AE0F68" w:rsidRPr="000A1153">
        <w:rPr>
          <w:rFonts w:ascii="Verdana" w:hAnsi="Verdana"/>
          <w:sz w:val="18"/>
          <w:szCs w:val="18"/>
        </w:rPr>
        <w:t>the majority of</w:t>
      </w:r>
      <w:proofErr w:type="gramEnd"/>
      <w:r w:rsidR="00AE0F68" w:rsidRPr="000A1153">
        <w:rPr>
          <w:rFonts w:ascii="Verdana" w:hAnsi="Verdana"/>
          <w:sz w:val="18"/>
          <w:szCs w:val="18"/>
        </w:rPr>
        <w:t xml:space="preserve"> his service was after this honour. The senior Best Administered Club award is named in his honour.</w:t>
      </w:r>
      <w:r w:rsidRPr="000A1153">
        <w:rPr>
          <w:rFonts w:ascii="Verdana" w:hAnsi="Verdana"/>
          <w:sz w:val="18"/>
          <w:szCs w:val="18"/>
        </w:rPr>
        <w:t>”</w:t>
      </w:r>
      <w:r w:rsidR="005D58CF" w:rsidRPr="005D58CF">
        <w:rPr>
          <w:rFonts w:ascii="Verdana" w:hAnsi="Verdana"/>
          <w:sz w:val="16"/>
          <w:szCs w:val="16"/>
        </w:rPr>
        <w:t xml:space="preserve"> </w:t>
      </w:r>
    </w:p>
    <w:p w14:paraId="273B9223" w14:textId="711BD9F3" w:rsidR="005D58CF" w:rsidRDefault="005D58CF" w:rsidP="00E4309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A1153">
        <w:rPr>
          <w:rFonts w:ascii="Verdana" w:hAnsi="Verdana"/>
          <w:sz w:val="20"/>
          <w:szCs w:val="20"/>
        </w:rPr>
        <w:t>Bob’s son Phil proudly collects the RDCA Hall of Fame award at the RDCA Centenary and Hall of Fame Dinner held on 26</w:t>
      </w:r>
      <w:r w:rsidRPr="000A1153">
        <w:rPr>
          <w:rFonts w:ascii="Verdana" w:hAnsi="Verdana"/>
          <w:sz w:val="20"/>
          <w:szCs w:val="20"/>
          <w:vertAlign w:val="superscript"/>
        </w:rPr>
        <w:t>th</w:t>
      </w:r>
      <w:r w:rsidRPr="000A1153">
        <w:rPr>
          <w:rFonts w:ascii="Verdana" w:hAnsi="Verdana"/>
          <w:sz w:val="20"/>
          <w:szCs w:val="20"/>
        </w:rPr>
        <w:t xml:space="preserve"> March 2021</w:t>
      </w:r>
      <w:r w:rsidR="0016122A">
        <w:rPr>
          <w:rFonts w:ascii="Verdana" w:hAnsi="Verdana"/>
          <w:sz w:val="20"/>
          <w:szCs w:val="20"/>
        </w:rPr>
        <w:t>.</w:t>
      </w:r>
    </w:p>
    <w:p w14:paraId="55F790F7" w14:textId="19CE6786" w:rsidR="00E4309C" w:rsidRPr="00E4309C" w:rsidRDefault="00E4309C" w:rsidP="00E4309C">
      <w:pPr>
        <w:tabs>
          <w:tab w:val="center" w:pos="8505"/>
        </w:tabs>
        <w:spacing w:after="120" w:line="240" w:lineRule="auto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ab/>
      </w:r>
      <w:r w:rsidRPr="00E4309C">
        <w:rPr>
          <w:rFonts w:ascii="Verdana" w:hAnsi="Verdana"/>
          <w:i/>
          <w:iCs/>
          <w:sz w:val="20"/>
          <w:szCs w:val="20"/>
        </w:rPr>
        <w:t>Hall of Fame</w:t>
      </w:r>
      <w:r w:rsidR="0016122A">
        <w:rPr>
          <w:rFonts w:ascii="Verdana" w:hAnsi="Verdana"/>
          <w:i/>
          <w:iCs/>
          <w:sz w:val="20"/>
          <w:szCs w:val="20"/>
        </w:rPr>
        <w:t xml:space="preserve"> Induction</w:t>
      </w:r>
    </w:p>
    <w:p w14:paraId="034AA9B0" w14:textId="77777777" w:rsidR="00E161FB" w:rsidRDefault="00E161FB" w:rsidP="005D58CF">
      <w:pPr>
        <w:tabs>
          <w:tab w:val="right" w:pos="9498"/>
        </w:tabs>
        <w:spacing w:before="120" w:after="120" w:line="240" w:lineRule="auto"/>
        <w:jc w:val="right"/>
        <w:rPr>
          <w:rFonts w:ascii="Verdana" w:hAnsi="Verdana"/>
          <w:sz w:val="16"/>
          <w:szCs w:val="16"/>
        </w:rPr>
      </w:pPr>
    </w:p>
    <w:p w14:paraId="35B1E60B" w14:textId="12E31B45" w:rsidR="00E161FB" w:rsidRDefault="00E161FB" w:rsidP="005D58CF">
      <w:pPr>
        <w:tabs>
          <w:tab w:val="right" w:pos="9498"/>
        </w:tabs>
        <w:spacing w:before="120" w:after="12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6"/>
          <w:szCs w:val="16"/>
        </w:rPr>
        <w:t>………</w:t>
      </w:r>
      <w:proofErr w:type="gramStart"/>
      <w:r>
        <w:rPr>
          <w:rFonts w:ascii="Verdana" w:hAnsi="Verdana"/>
          <w:sz w:val="16"/>
          <w:szCs w:val="16"/>
        </w:rPr>
        <w:t>…..</w:t>
      </w:r>
      <w:proofErr w:type="gramEnd"/>
      <w:r>
        <w:rPr>
          <w:rFonts w:ascii="Verdana" w:hAnsi="Verdana"/>
          <w:sz w:val="16"/>
          <w:szCs w:val="16"/>
        </w:rPr>
        <w:t>2</w:t>
      </w:r>
    </w:p>
    <w:p w14:paraId="4269B77C" w14:textId="54D51F83" w:rsidR="00E161FB" w:rsidRDefault="00E161FB" w:rsidP="00E161FB">
      <w:pPr>
        <w:tabs>
          <w:tab w:val="right" w:pos="9498"/>
        </w:tabs>
        <w:spacing w:before="120"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….2</w:t>
      </w:r>
    </w:p>
    <w:p w14:paraId="601BC8D3" w14:textId="77777777" w:rsidR="00E161FB" w:rsidRDefault="00E161FB" w:rsidP="00E161FB">
      <w:pPr>
        <w:tabs>
          <w:tab w:val="right" w:pos="9498"/>
        </w:tabs>
        <w:spacing w:before="120" w:after="120" w:line="240" w:lineRule="auto"/>
        <w:rPr>
          <w:rFonts w:ascii="Verdana" w:hAnsi="Verdana"/>
          <w:sz w:val="20"/>
          <w:szCs w:val="20"/>
        </w:rPr>
      </w:pPr>
    </w:p>
    <w:p w14:paraId="470A96DD" w14:textId="1042E366" w:rsidR="00E161FB" w:rsidRDefault="00E161FB" w:rsidP="00E161FB">
      <w:pPr>
        <w:tabs>
          <w:tab w:val="right" w:pos="9498"/>
        </w:tabs>
        <w:spacing w:before="120"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At the RDCA Senior Presentation Night held on 21</w:t>
      </w:r>
      <w:r w:rsidRPr="00E161FB">
        <w:rPr>
          <w:rFonts w:ascii="Verdana" w:hAnsi="Verdana"/>
          <w:sz w:val="20"/>
          <w:szCs w:val="20"/>
          <w:vertAlign w:val="superscript"/>
        </w:rPr>
        <w:t>st</w:t>
      </w:r>
      <w:r>
        <w:rPr>
          <w:rFonts w:ascii="Verdana" w:hAnsi="Verdana"/>
          <w:sz w:val="20"/>
          <w:szCs w:val="20"/>
        </w:rPr>
        <w:t xml:space="preserve"> April 2023, Bob was elevated to Legend Status within the RDCA Hall of Fame. This richly deserved award provides further testament to Bob’s </w:t>
      </w:r>
      <w:proofErr w:type="spellStart"/>
      <w:r>
        <w:rPr>
          <w:rFonts w:ascii="Verdana" w:hAnsi="Verdana"/>
          <w:sz w:val="20"/>
          <w:szCs w:val="20"/>
        </w:rPr>
        <w:t>significan</w:t>
      </w:r>
      <w:proofErr w:type="spellEnd"/>
      <w:r>
        <w:rPr>
          <w:rFonts w:ascii="Verdana" w:hAnsi="Verdana"/>
          <w:sz w:val="20"/>
          <w:szCs w:val="20"/>
        </w:rPr>
        <w:t xml:space="preserve"> t contribution to the Ringwood and District Cricket Association. </w:t>
      </w:r>
    </w:p>
    <w:p w14:paraId="1DC5160B" w14:textId="4C067DD1" w:rsidR="00E161FB" w:rsidRDefault="00E161FB" w:rsidP="00E161FB">
      <w:pPr>
        <w:tabs>
          <w:tab w:val="right" w:pos="9498"/>
        </w:tabs>
        <w:spacing w:before="120"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On hand to receive the recognition of Bob’s elevation to Legend status were Bob’s very pleased and proud children.</w:t>
      </w:r>
    </w:p>
    <w:p w14:paraId="49D8D3C4" w14:textId="77777777" w:rsidR="00E161FB" w:rsidRDefault="00E161FB" w:rsidP="00E161FB">
      <w:pPr>
        <w:tabs>
          <w:tab w:val="right" w:pos="9498"/>
        </w:tabs>
        <w:spacing w:before="120" w:after="120" w:line="240" w:lineRule="auto"/>
        <w:rPr>
          <w:rFonts w:ascii="Verdana" w:hAnsi="Verdana"/>
          <w:sz w:val="20"/>
          <w:szCs w:val="20"/>
        </w:rPr>
      </w:pPr>
    </w:p>
    <w:p w14:paraId="3CAE7756" w14:textId="489F8559" w:rsidR="00E161FB" w:rsidRDefault="00E161FB" w:rsidP="00E161FB">
      <w:pPr>
        <w:tabs>
          <w:tab w:val="right" w:pos="9498"/>
        </w:tabs>
        <w:spacing w:before="120" w:after="120" w:line="240" w:lineRule="auto"/>
        <w:jc w:val="center"/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04D02856" wp14:editId="2093F321">
            <wp:extent cx="4649470" cy="2859405"/>
            <wp:effectExtent l="0" t="0" r="0" b="0"/>
            <wp:docPr id="6295056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470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9DA1C" w14:textId="77777777" w:rsidR="00E161FB" w:rsidRDefault="00E161FB" w:rsidP="00E161FB">
      <w:pPr>
        <w:tabs>
          <w:tab w:val="right" w:pos="9498"/>
        </w:tabs>
        <w:spacing w:before="120" w:after="120" w:line="240" w:lineRule="auto"/>
        <w:jc w:val="center"/>
        <w:rPr>
          <w:rFonts w:ascii="Verdana" w:hAnsi="Verdana"/>
          <w:sz w:val="20"/>
          <w:szCs w:val="20"/>
        </w:rPr>
      </w:pPr>
    </w:p>
    <w:p w14:paraId="7BB31FB6" w14:textId="4E94723F" w:rsidR="00E161FB" w:rsidRDefault="00E161FB" w:rsidP="00E161FB">
      <w:pPr>
        <w:tabs>
          <w:tab w:val="right" w:pos="9498"/>
        </w:tabs>
        <w:spacing w:before="120" w:after="120" w:line="24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Photos by Field of View Photography</w:t>
      </w:r>
    </w:p>
    <w:p w14:paraId="0AA3AFA4" w14:textId="77777777" w:rsidR="00E161FB" w:rsidRDefault="00E161FB" w:rsidP="00E161FB">
      <w:pPr>
        <w:tabs>
          <w:tab w:val="right" w:pos="9498"/>
        </w:tabs>
        <w:spacing w:before="120" w:after="120" w:line="240" w:lineRule="auto"/>
        <w:rPr>
          <w:rFonts w:ascii="Verdana" w:hAnsi="Verdana"/>
          <w:sz w:val="16"/>
          <w:szCs w:val="16"/>
        </w:rPr>
      </w:pPr>
    </w:p>
    <w:p w14:paraId="46E619B6" w14:textId="35C5FCFC" w:rsidR="00E161FB" w:rsidRPr="00E161FB" w:rsidRDefault="00E161FB" w:rsidP="00E161FB">
      <w:pPr>
        <w:tabs>
          <w:tab w:val="right" w:pos="9498"/>
        </w:tabs>
        <w:spacing w:before="120" w:after="12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ID 5/2023</w:t>
      </w:r>
    </w:p>
    <w:sectPr w:rsidR="00E161FB" w:rsidRPr="00E161FB" w:rsidSect="00104C8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2MTQwMjawNDCzNDFX0lEKTi0uzszPAykwrgUAi2IdsCwAAAA="/>
  </w:docVars>
  <w:rsids>
    <w:rsidRoot w:val="003449C1"/>
    <w:rsid w:val="0001343A"/>
    <w:rsid w:val="000A1153"/>
    <w:rsid w:val="00104C85"/>
    <w:rsid w:val="0016122A"/>
    <w:rsid w:val="0016213C"/>
    <w:rsid w:val="00250A5C"/>
    <w:rsid w:val="00286110"/>
    <w:rsid w:val="0031420D"/>
    <w:rsid w:val="003449C1"/>
    <w:rsid w:val="00372CED"/>
    <w:rsid w:val="003A350D"/>
    <w:rsid w:val="003D6BA8"/>
    <w:rsid w:val="00445714"/>
    <w:rsid w:val="004E58B7"/>
    <w:rsid w:val="005D2F77"/>
    <w:rsid w:val="005D58CF"/>
    <w:rsid w:val="00735B6B"/>
    <w:rsid w:val="0078796F"/>
    <w:rsid w:val="00834B90"/>
    <w:rsid w:val="008420D6"/>
    <w:rsid w:val="00877767"/>
    <w:rsid w:val="00883673"/>
    <w:rsid w:val="008C18B2"/>
    <w:rsid w:val="00951086"/>
    <w:rsid w:val="00985047"/>
    <w:rsid w:val="009B28B0"/>
    <w:rsid w:val="009F108A"/>
    <w:rsid w:val="00A2563B"/>
    <w:rsid w:val="00AD57BF"/>
    <w:rsid w:val="00AE0F68"/>
    <w:rsid w:val="00B0190C"/>
    <w:rsid w:val="00B47180"/>
    <w:rsid w:val="00BB168F"/>
    <w:rsid w:val="00BE3763"/>
    <w:rsid w:val="00C20586"/>
    <w:rsid w:val="00C47A5C"/>
    <w:rsid w:val="00C56B13"/>
    <w:rsid w:val="00CB233F"/>
    <w:rsid w:val="00CE679A"/>
    <w:rsid w:val="00D1686B"/>
    <w:rsid w:val="00E031BF"/>
    <w:rsid w:val="00E161FB"/>
    <w:rsid w:val="00E1758E"/>
    <w:rsid w:val="00E4309C"/>
    <w:rsid w:val="00E87F95"/>
    <w:rsid w:val="00EA2924"/>
    <w:rsid w:val="00EA36AD"/>
    <w:rsid w:val="00EA39E8"/>
    <w:rsid w:val="00EE0CF8"/>
    <w:rsid w:val="00F33903"/>
    <w:rsid w:val="00FF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B3C48"/>
  <w15:chartTrackingRefBased/>
  <w15:docId w15:val="{E69A6E97-E32A-4C21-84EA-F03EC89F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Dench</dc:creator>
  <cp:keywords/>
  <dc:description/>
  <cp:lastModifiedBy>Ian Dench</cp:lastModifiedBy>
  <cp:revision>2</cp:revision>
  <dcterms:created xsi:type="dcterms:W3CDTF">2023-05-19T05:00:00Z</dcterms:created>
  <dcterms:modified xsi:type="dcterms:W3CDTF">2023-05-19T05:00:00Z</dcterms:modified>
</cp:coreProperties>
</file>